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5" w:rsidRPr="00296259" w:rsidRDefault="00BC6A95" w:rsidP="007B2AF1">
      <w:pPr>
        <w:jc w:val="center"/>
        <w:rPr>
          <w:rStyle w:val="fontstyle01"/>
          <w:rFonts w:asciiTheme="minorHAnsi" w:hAnsiTheme="minorHAnsi"/>
          <w:lang w:val="en-US"/>
        </w:rPr>
      </w:pPr>
    </w:p>
    <w:p w:rsidR="00BC6A95" w:rsidRDefault="007B2AF1" w:rsidP="007B2AF1">
      <w:pPr>
        <w:jc w:val="center"/>
        <w:rPr>
          <w:rStyle w:val="fontstyle21"/>
          <w:rFonts w:asciiTheme="minorHAnsi" w:hAnsiTheme="minorHAnsi"/>
        </w:rPr>
      </w:pPr>
      <w:r w:rsidRPr="001E2B49">
        <w:rPr>
          <w:rStyle w:val="fontstyle01"/>
        </w:rPr>
        <w:t>ИНФОРМАЦИЯ</w:t>
      </w:r>
      <w:r w:rsidRPr="001E2B4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1E2B49">
        <w:rPr>
          <w:rStyle w:val="fontstyle01"/>
        </w:rPr>
        <w:t>о значимых мероприятиях, приуроченных к Году педагога и наставника в 2023 году</w:t>
      </w:r>
      <w:r w:rsidRPr="001E2B4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DA4633" w:rsidRPr="001E2B49">
        <w:rPr>
          <w:rStyle w:val="fontstyle21"/>
        </w:rPr>
        <w:t>ГБУК «Оренбургская областная полиэтническая детская библиотека»</w:t>
      </w:r>
      <w:bookmarkStart w:id="0" w:name="_GoBack"/>
      <w:bookmarkEnd w:id="0"/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510"/>
        <w:gridCol w:w="2535"/>
        <w:gridCol w:w="8497"/>
      </w:tblGrid>
      <w:tr w:rsidR="00296259" w:rsidRPr="001E2B49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59" w:rsidRPr="001E2B49" w:rsidRDefault="00296259" w:rsidP="007B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59" w:rsidRPr="001E2B49" w:rsidRDefault="00296259" w:rsidP="007B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59" w:rsidRPr="001E2B49" w:rsidRDefault="00296259" w:rsidP="007B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место</w:t>
            </w: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59" w:rsidRPr="001E2B49" w:rsidRDefault="00296259" w:rsidP="007B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(дополнительная</w:t>
            </w: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информация)</w:t>
            </w:r>
          </w:p>
        </w:tc>
      </w:tr>
      <w:tr w:rsidR="00296259" w:rsidRPr="001E2B49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9E300D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«Науки разные нужны»: 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организация кольцевой выставки  научно-популярной литературы в библиотеки Оренбургской области (из фондов Оренбургской областной полиэтнической детской библиотеки)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DA463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296259" w:rsidRPr="001E2B49" w:rsidRDefault="00296259" w:rsidP="00DA463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259" w:rsidRPr="001E2B49" w:rsidRDefault="00296259" w:rsidP="00DA463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Центральные детские библиотеки Оренбургской области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Default="00296259" w:rsidP="00793F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продвижения новой литературы для детей и подростков, укрепления престижа чтения у данной категории читателей, повышения имиджа библиотеки как культурного центра досуга и общения  в 2023 году будет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организована кольцевая выставки  научно-популярной литературы. Экспонирование выставки пройдет в центральных детских библиотеках Оренбургской области (6 библиотек). Экспонирование сопровождается проведением тематических книжных обзоров, громкими чтениями, встречами с педагогами и наставниками</w:t>
            </w:r>
            <w:proofErr w:type="gram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представителями научного сообщества и т.д.</w:t>
            </w:r>
          </w:p>
          <w:p w:rsidR="00296259" w:rsidRPr="00BC6A95" w:rsidRDefault="00296259" w:rsidP="00793F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6259" w:rsidRPr="001E2B49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DA463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«Умный сентябрь»: 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VII областная культурно-просветительская акция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библиотека», центральные детские библиотеки Оренбургской области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1E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2023 году ежегодная акция «Умный сентябрь»</w:t>
            </w:r>
          </w:p>
          <w:p w:rsidR="00296259" w:rsidRPr="001E2B49" w:rsidRDefault="00296259" w:rsidP="001E2B49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будет посвящена Году педагога и наставника. Для читателей пройдут книжно-иллюстративные выставки и обзоры художественной и научно-популярной литературы в помощь учебному процессу,  познавательные часы истории и краеведения,  встречи с представителями педагогических профессий, уроки  грамотности, </w:t>
            </w:r>
            <w:proofErr w:type="gramStart"/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онлайн и офлайн-экскурсии, литературные викторины, интеллектуальные </w:t>
            </w:r>
            <w:proofErr w:type="spellStart"/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квизы</w:t>
            </w:r>
            <w:proofErr w:type="spellEnd"/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громкие чтения. Особое внимание  в 2023 году будет уделено жизни и деятельности великих русских и советских педагогов, учёных,  спортивных наставников.</w:t>
            </w:r>
          </w:p>
        </w:tc>
      </w:tr>
      <w:tr w:rsidR="00296259" w:rsidRPr="001E2B49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66030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«Правила жизни»: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марафон чтений отрывков из произведений </w:t>
            </w:r>
            <w:proofErr w:type="spell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Януша</w:t>
            </w:r>
            <w:proofErr w:type="spell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Корчака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22 июля – 7 августа 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фициальный сайт ГБУК «Оренбургская областная полиэтническая детская библиотека» (</w:t>
            </w:r>
            <w:hyperlink r:id="rId5" w:history="1"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val="en-US" w:eastAsia="ru-RU"/>
                </w:rPr>
                <w:t>oodb</w:t>
              </w:r>
              <w:proofErr w:type="spellEnd"/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ED563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Марафон чтения посвящен урокам воспитания детей любящими родителями по книгам педагога, врача,  писателя, публициста и общественного деятеля </w:t>
            </w:r>
            <w:proofErr w:type="spell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Януша</w:t>
            </w:r>
            <w:proofErr w:type="spell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Корчака. Участникам предстоит  сделать короткие видео зарисовки с чтением отрывков из произведений автора. Видео будут размещены на сайте библиотеки и официальной группе ВКонтакте</w:t>
            </w:r>
            <w:proofErr w:type="gram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Марафон  посвящен 145-летию со дня рождения </w:t>
            </w:r>
            <w:proofErr w:type="spell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Я.Корчака</w:t>
            </w:r>
            <w:proofErr w:type="spell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6259" w:rsidRPr="001E2B49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B2617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«Сто дорог – одна твоя»: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видео рубрика по профориентации для детей и подростков</w:t>
            </w:r>
          </w:p>
          <w:p w:rsidR="00296259" w:rsidRPr="001E2B49" w:rsidRDefault="00296259" w:rsidP="00B2617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24 марта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22 сентября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фициальный сайт ГБУК «Оренбургская областная полиэтническая детская библиотека» (</w:t>
            </w:r>
            <w:hyperlink r:id="rId6" w:history="1"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val="en-US" w:eastAsia="ru-RU"/>
                </w:rPr>
                <w:t>oodb</w:t>
              </w:r>
              <w:proofErr w:type="spellEnd"/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2B49">
                <w:rPr>
                  <w:rStyle w:val="a3"/>
                  <w:rFonts w:ascii="TimesNewRomanPS-BoldMT" w:eastAsia="Times New Roman" w:hAnsi="TimesNewRomanPS-BoldMT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B2617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«Сто дорог – одна твоя»:</w:t>
            </w: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видео рубрика на официальном сайте библиотеки, направленная на знакомство подростков с различными профессиями. Каждый выпу</w:t>
            </w:r>
            <w:proofErr w:type="gram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ск вкл</w:t>
            </w:r>
            <w:proofErr w:type="gram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ючает в себя беседу с представителем профессии, видео экскурсию на производство и т.д. В 2023 году четыре выпуска будут посвящены профессии педагога дошкольного образования, школьного учителя, преподавателя колледжа, преподавателя ВУЗа</w:t>
            </w: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6259" w:rsidRPr="001E2B49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32028">
            <w:pPr>
              <w:rPr>
                <w:rFonts w:ascii="Times New Roman" w:hAnsi="Times New Roman" w:cs="Times New Roman"/>
              </w:rPr>
            </w:pPr>
            <w:r w:rsidRPr="001E2B49">
              <w:rPr>
                <w:rFonts w:ascii="Times New Roman" w:hAnsi="Times New Roman" w:cs="Times New Roman"/>
                <w:b/>
              </w:rPr>
              <w:t>«Наставникам, хранившим юность нашу...»</w:t>
            </w:r>
            <w:r w:rsidRPr="001E2B49">
              <w:rPr>
                <w:rFonts w:ascii="Times New Roman" w:hAnsi="Times New Roman" w:cs="Times New Roman"/>
              </w:rPr>
              <w:t xml:space="preserve"> («Наставничество в лицах»): цикл мероприятий, посвященных Году педагога и наставника</w:t>
            </w:r>
          </w:p>
          <w:p w:rsidR="00296259" w:rsidRPr="001E2B49" w:rsidRDefault="00296259" w:rsidP="00B2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3202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B2617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цикл мероприятий войдут: «Учитель, человек, писатель»: литературная гостиная к 200-летию К. Д. Ушинского; «Вспоминая </w:t>
            </w:r>
            <w:proofErr w:type="spell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Януша</w:t>
            </w:r>
            <w:proofErr w:type="spell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Корчака»: вечер памяти совместно с Центром польской культуры «</w:t>
            </w:r>
            <w:proofErr w:type="spell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Вавель</w:t>
            </w:r>
            <w:proofErr w:type="spell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» и детской художественной школой г. Оренбурга, «Сердце отдаю детям»: устный журнал, посвященный 105-летию со дня рождения В. А. Сухомлинского; «Педагогические взгляды и деятельность </w:t>
            </w:r>
            <w:proofErr w:type="spellStart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А.С.Макаренко</w:t>
            </w:r>
            <w:proofErr w:type="spellEnd"/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»: семинар и др.</w:t>
            </w:r>
          </w:p>
        </w:tc>
      </w:tr>
      <w:tr w:rsidR="00296259" w:rsidRPr="007B2AF1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B2617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«Образ учителя в литературе XX и XXI веков»: </w:t>
            </w: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E763DC" w:rsidRDefault="00296259" w:rsidP="001A350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49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Участники конференции ответят на вопрос: если весь накопленный человечеством опыт находит отражение в искусстве, то изменения общественного мнения в отношении профессии учителя должны найти отражение в литературе. По сравнению с произведениями русской литературы XX века в произведениях XXI века образ учителя должен измениться: если в XX веке он положительный, то в XXI веке присутствует негативная оценка.</w:t>
            </w:r>
          </w:p>
        </w:tc>
      </w:tr>
      <w:tr w:rsidR="00296259" w:rsidRPr="007B2AF1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B2617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FD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«Учителя на  «драйве»: </w:t>
            </w:r>
            <w:r w:rsidRPr="00C12FD5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конкурс эссе о современных педагогах и наставниках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510BFD" w:rsidRDefault="00296259" w:rsidP="007B2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марта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533B7A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Участниками конкурса  смогут стать дети и подростк</w:t>
            </w:r>
            <w:r>
              <w:rPr>
                <w:rFonts w:ascii="TimesNewRomanPS-BoldMT" w:eastAsia="Times New Roman" w:hAnsi="TimesNewRomanPS-BoldMT" w:cs="Times New Roman" w:hint="eastAsia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, а также учителя и педагоги. Им будет предложено написать творческую работу о своем взгляде на современного педагога, каким он должен быть, какие эмоции переживают ребята при встрече с первым учителем, как представляют участники  «идеального учителя».</w:t>
            </w:r>
          </w:p>
        </w:tc>
      </w:tr>
      <w:tr w:rsidR="00296259" w:rsidRPr="007B2AF1" w:rsidTr="002962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C12FD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«Уроков не будет</w:t>
            </w:r>
            <w:r w:rsidRPr="00350370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!»: квест-игра для студентов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7B2AF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9" w:rsidRPr="001E2B49" w:rsidRDefault="00296259" w:rsidP="00BC6A9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F Pro Display Regular" w:hAnsi="SF Pro Display Regular"/>
                <w:color w:val="000000"/>
                <w:shd w:val="clear" w:color="auto" w:fill="FFFFFF"/>
              </w:rPr>
              <w:t xml:space="preserve">В интеллектуальной битве сойдутся команды будущих педагогов. На протяжении часа участники </w:t>
            </w:r>
            <w:r w:rsidRPr="00BC6A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квест-игры</w:t>
            </w:r>
            <w:r>
              <w:rPr>
                <w:rFonts w:ascii="SF Pro Display Regular" w:hAnsi="SF Pro Display Regular"/>
                <w:color w:val="000000"/>
                <w:shd w:val="clear" w:color="auto" w:fill="FFFFFF"/>
              </w:rPr>
              <w:t xml:space="preserve"> ответят на вопросы из школьной программы, поэзии, науки, вспомнят героев мультфильмов, кино, решат логические задачи и найдут ответ на главный вопрос квест-игры: «Кто был раньше: учитель или ученик»</w:t>
            </w:r>
          </w:p>
        </w:tc>
      </w:tr>
    </w:tbl>
    <w:p w:rsidR="007B2AF1" w:rsidRPr="00296259" w:rsidRDefault="007B2AF1" w:rsidP="00296259">
      <w:pPr>
        <w:rPr>
          <w:lang w:val="en-US"/>
        </w:rPr>
      </w:pPr>
    </w:p>
    <w:sectPr w:rsidR="007B2AF1" w:rsidRPr="00296259" w:rsidSect="0029625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F Pro Display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C"/>
    <w:rsid w:val="00092837"/>
    <w:rsid w:val="000C0A1C"/>
    <w:rsid w:val="001A3501"/>
    <w:rsid w:val="001E2B49"/>
    <w:rsid w:val="001E5D6A"/>
    <w:rsid w:val="00296259"/>
    <w:rsid w:val="00350370"/>
    <w:rsid w:val="003921BC"/>
    <w:rsid w:val="00510BFD"/>
    <w:rsid w:val="00533B7A"/>
    <w:rsid w:val="00660305"/>
    <w:rsid w:val="00732028"/>
    <w:rsid w:val="00793F15"/>
    <w:rsid w:val="007B2AF1"/>
    <w:rsid w:val="009E300D"/>
    <w:rsid w:val="00A35263"/>
    <w:rsid w:val="00AB351C"/>
    <w:rsid w:val="00B26173"/>
    <w:rsid w:val="00BC6A95"/>
    <w:rsid w:val="00C12FD5"/>
    <w:rsid w:val="00D657A1"/>
    <w:rsid w:val="00D7113F"/>
    <w:rsid w:val="00DA4633"/>
    <w:rsid w:val="00E763DC"/>
    <w:rsid w:val="00ED5638"/>
    <w:rsid w:val="00F069D1"/>
    <w:rsid w:val="00F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A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2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B2A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6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A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2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B2A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6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odb.ru" TargetMode="External"/><Relationship Id="rId5" Type="http://schemas.openxmlformats.org/officeDocument/2006/relationships/hyperlink" Target="http://www.oo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Ахмедеева Наталья Владимировна</dc:creator>
  <cp:lastModifiedBy>WEBMASTER</cp:lastModifiedBy>
  <cp:revision>2</cp:revision>
  <dcterms:created xsi:type="dcterms:W3CDTF">2023-01-13T05:09:00Z</dcterms:created>
  <dcterms:modified xsi:type="dcterms:W3CDTF">2023-01-13T05:09:00Z</dcterms:modified>
</cp:coreProperties>
</file>